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47988891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99cc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99cc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67333984375" w:line="227.65374183654785" w:lineRule="auto"/>
        <w:ind w:left="5051.1566162109375" w:right="-15" w:hanging="5051.156616210937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BLUE VALLEY METROPOLITAN </w:t>
      </w:r>
      <w:r w:rsidDel="00000000" w:rsidR="00000000" w:rsidRPr="00000000">
        <w:rPr>
          <w:sz w:val="40.08000183105469"/>
          <w:szCs w:val="40.08000183105469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ISTRICT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</w:tabs>
        <w:spacing w:after="0" w:before="0.267333984375" w:line="227.65374183654785" w:lineRule="auto"/>
        <w:ind w:left="5051.1566162109375" w:right="-195" w:hanging="5051.15661621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PO Box 492 </w:t>
        <w:tab/>
        <w:t xml:space="preserve">Kremmling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CO 804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59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bluevalleyacres@gmail.com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</w:tabs>
        <w:spacing w:after="0" w:before="0.267333984375" w:line="227.65374183654785" w:lineRule="auto"/>
        <w:ind w:left="5051.1566162109375" w:right="-195" w:hanging="5051.15661621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</w:tabs>
        <w:spacing w:after="0" w:before="0.267333984375" w:line="227.65374183654785" w:lineRule="auto"/>
        <w:ind w:left="5051.1566162109375" w:right="-195" w:hanging="5051.15661621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</w:tabs>
        <w:spacing w:after="0" w:before="0.267333984375" w:line="227.65374183654785" w:lineRule="auto"/>
        <w:ind w:left="5051.1566162109375" w:right="-195" w:hanging="5051.1566162109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</w:tabs>
        <w:spacing w:after="0" w:before="0.267333984375" w:line="227.65374183654785" w:lineRule="auto"/>
        <w:ind w:left="5051.1566162109375" w:right="-195" w:hanging="5051.15661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Times New Roman" w:cs="Times New Roman" w:eastAsia="Times New Roman" w:hAnsi="Times New Roman"/>
          <w:sz w:val="25.920000076293945"/>
          <w:szCs w:val="25.920000076293945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5.920000076293945"/>
          <w:szCs w:val="25.92000007629394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12646484375" w:line="240" w:lineRule="auto"/>
        <w:ind w:left="4.6270751953125" w:right="-15" w:hanging="4.627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Division of Local Government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2510986328125" w:right="-15" w:hanging="29.25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1313 Sherman Street, Room 521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270751953125" w:right="-15" w:hanging="4.627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Denver, CO 80203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140380859375" w:line="240" w:lineRule="auto"/>
        <w:ind w:left="8.774261474609375" w:right="-15" w:hanging="8.7742614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Grand County Assessor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270751953125" w:right="-15" w:hanging="4.627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P. O. Box 302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4046630859375" w:right="-15" w:hanging="5.40466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Hot Sulphur Springs, CO 80451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474609375" w:line="240" w:lineRule="auto"/>
        <w:ind w:left="7.219085693359375" w:right="-15" w:hanging="7.2190856933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Re: Blue Valley Metropolitan District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180694580078125" w:right="-15" w:hanging="13.180694580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Current Boundary Map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13818359375" w:line="240" w:lineRule="auto"/>
        <w:ind w:left="4.6270751953125" w:right="-15" w:hanging="4.627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Dear Sir or Madam: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41357421875" w:line="230.46329498291016" w:lineRule="auto"/>
        <w:ind w:left="1.257476806640625" w:right="-15" w:hanging="1.257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In accordance with Section 32-1-306, C.R.S., this letter is to advise you that the  boundaries of the above-referenced District have not changed since the last filing of the  District’s boundary map.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413818359375" w:line="240" w:lineRule="auto"/>
        <w:ind w:left="4.6270751953125" w:right="-15" w:hanging="4.627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Please contact me if you have any questions.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41357421875" w:line="240" w:lineRule="auto"/>
        <w:ind w:left="11.36627197265625" w:right="-15" w:hanging="11.3662719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9134521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866900" cy="466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367828369140625" w:right="-15" w:hanging="4.36782836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Andrea Buller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36627197265625" w:right="-15" w:hanging="11.3662719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Secretary</w:t>
      </w:r>
    </w:p>
    <w:sectPr>
      <w:pgSz w:h="15840" w:w="12240" w:orient="portrait"/>
      <w:pgMar w:bottom="3072.4002075195312" w:top="691.199951171875" w:left="1440" w:right="1632.360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